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DFE6" w14:textId="77777777" w:rsidR="00CD3644" w:rsidRDefault="00CD3644" w:rsidP="00CD3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Pr="00D44C15">
        <w:rPr>
          <w:rFonts w:ascii="Times New Roman" w:hAnsi="Times New Roman"/>
          <w:sz w:val="28"/>
          <w:szCs w:val="28"/>
        </w:rPr>
        <w:t>имущественных и земельных отношений администрации Ханты-Мансийского информирует о возможности предоставления земельного участка с условным кадастровым номером 86:02:</w:t>
      </w:r>
      <w:r>
        <w:rPr>
          <w:rFonts w:ascii="Times New Roman" w:hAnsi="Times New Roman"/>
          <w:sz w:val="28"/>
          <w:szCs w:val="28"/>
        </w:rPr>
        <w:t>1209001</w:t>
      </w:r>
      <w:r w:rsidRPr="00D44C15">
        <w:rPr>
          <w:rFonts w:ascii="Times New Roman" w:hAnsi="Times New Roman"/>
          <w:sz w:val="28"/>
          <w:szCs w:val="28"/>
        </w:rPr>
        <w:t xml:space="preserve">:ЗУ1, расположенного по адресу: Ханты-Мансийский автономный округ - Югра, Ханты-Мансийский район, </w:t>
      </w:r>
      <w:r>
        <w:rPr>
          <w:rFonts w:ascii="Times New Roman" w:hAnsi="Times New Roman"/>
          <w:sz w:val="28"/>
          <w:szCs w:val="28"/>
        </w:rPr>
        <w:t>с. Цингалы, ул. Советская, д.34А</w:t>
      </w:r>
      <w:r w:rsidRPr="00D44C15">
        <w:rPr>
          <w:rFonts w:ascii="Times New Roman" w:hAnsi="Times New Roman"/>
          <w:sz w:val="28"/>
          <w:szCs w:val="28"/>
        </w:rPr>
        <w:t xml:space="preserve">,  общей площадью </w:t>
      </w:r>
      <w:r>
        <w:rPr>
          <w:rFonts w:ascii="Times New Roman" w:hAnsi="Times New Roman"/>
          <w:sz w:val="28"/>
          <w:szCs w:val="28"/>
        </w:rPr>
        <w:t xml:space="preserve">1200 </w:t>
      </w:r>
      <w:r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2DC252F9" w14:textId="77777777" w:rsidR="00CD3644" w:rsidRPr="00CB61D0" w:rsidRDefault="00CD3644" w:rsidP="00CD3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</w:t>
      </w:r>
      <w:r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0E91">
        <w:rPr>
          <w:rFonts w:ascii="Times New Roman" w:hAnsi="Times New Roman"/>
          <w:sz w:val="28"/>
          <w:szCs w:val="28"/>
        </w:rPr>
        <w:t>в аукционе на право заключения договора аренды земельного участка.</w:t>
      </w:r>
    </w:p>
    <w:p w14:paraId="12F5DAD3" w14:textId="77777777" w:rsidR="00CD3644" w:rsidRPr="00F10E91" w:rsidRDefault="00CD3644" w:rsidP="00CD3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Pr="00AC4518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Pr="00AC451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AC4518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7CD88540" w14:textId="77777777" w:rsidR="00CD3644" w:rsidRDefault="00CD3644" w:rsidP="00CD36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</w:t>
      </w:r>
      <w:r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25674585" w14:textId="77777777" w:rsidR="000F3323" w:rsidRDefault="000F3323"/>
    <w:sectPr w:rsidR="000F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F0"/>
    <w:rsid w:val="000F3323"/>
    <w:rsid w:val="00CD3644"/>
    <w:rsid w:val="00E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815E1A-95DF-466B-A8B5-7791E76E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4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2023-06-29T09:30:00Z</dcterms:created>
  <dcterms:modified xsi:type="dcterms:W3CDTF">2023-06-29T09:30:00Z</dcterms:modified>
</cp:coreProperties>
</file>